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08" w:rsidRPr="00A97DAB" w:rsidRDefault="004D5808" w:rsidP="004D5808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7DAB">
        <w:rPr>
          <w:rFonts w:ascii="Times New Roman" w:hAnsi="Times New Roman"/>
          <w:sz w:val="24"/>
          <w:szCs w:val="24"/>
        </w:rPr>
        <w:t xml:space="preserve">Príloha č. </w:t>
      </w:r>
      <w:r>
        <w:rPr>
          <w:rFonts w:ascii="Times New Roman" w:hAnsi="Times New Roman"/>
          <w:sz w:val="24"/>
          <w:szCs w:val="24"/>
        </w:rPr>
        <w:t>5</w:t>
      </w:r>
    </w:p>
    <w:p w:rsidR="004D5808" w:rsidRDefault="004D5808" w:rsidP="004D580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6E6B">
        <w:rPr>
          <w:rFonts w:ascii="Times New Roman" w:hAnsi="Times New Roman" w:cs="Times New Roman"/>
          <w:b/>
          <w:sz w:val="32"/>
          <w:szCs w:val="32"/>
        </w:rPr>
        <w:t xml:space="preserve">Určenie predpokladanej hodnoty zákazky </w:t>
      </w:r>
      <w:r w:rsidRPr="001D6E6B">
        <w:rPr>
          <w:rFonts w:ascii="Times New Roman" w:hAnsi="Times New Roman" w:cs="Times New Roman"/>
          <w:b/>
          <w:i/>
          <w:sz w:val="32"/>
          <w:szCs w:val="32"/>
        </w:rPr>
        <w:t>(vzor)</w:t>
      </w:r>
    </w:p>
    <w:p w:rsidR="004D5808" w:rsidRPr="00E43A80" w:rsidRDefault="004D5808" w:rsidP="004D58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A80">
        <w:rPr>
          <w:rFonts w:ascii="Times New Roman" w:hAnsi="Times New Roman"/>
          <w:sz w:val="24"/>
          <w:szCs w:val="24"/>
        </w:rPr>
        <w:t xml:space="preserve">(ďalej len „PHZ“) podľa § </w:t>
      </w:r>
      <w:r>
        <w:rPr>
          <w:rFonts w:ascii="Times New Roman" w:hAnsi="Times New Roman"/>
          <w:sz w:val="24"/>
          <w:szCs w:val="24"/>
        </w:rPr>
        <w:t>6</w:t>
      </w:r>
      <w:r w:rsidRPr="00E43A80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343</w:t>
      </w:r>
      <w:r w:rsidRPr="00E43A8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2015</w:t>
      </w:r>
      <w:r w:rsidRPr="00E43A80">
        <w:rPr>
          <w:rFonts w:ascii="Times New Roman" w:hAnsi="Times New Roman"/>
          <w:sz w:val="24"/>
          <w:szCs w:val="24"/>
        </w:rPr>
        <w:t xml:space="preserve"> Z. z. o verejnom obstarávaní a o zmene a doplnení niektorých zákonov v znení neskorších predpisov (ďalej len ako ZVO)</w:t>
      </w:r>
    </w:p>
    <w:p w:rsidR="004D5808" w:rsidRPr="001D6E6B" w:rsidRDefault="004D5808" w:rsidP="004D580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D5808" w:rsidRPr="00033F9B" w:rsidRDefault="004D5808" w:rsidP="004D5808">
      <w:pPr>
        <w:pStyle w:val="Odsekzoznamu"/>
        <w:numPr>
          <w:ilvl w:val="3"/>
          <w:numId w:val="3"/>
        </w:numPr>
        <w:spacing w:after="0" w:line="480" w:lineRule="auto"/>
        <w:ind w:left="0"/>
        <w:contextualSpacing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 xml:space="preserve">Názov verejného obstarávateľa: </w:t>
      </w:r>
      <w:r w:rsidRPr="00033F9B">
        <w:rPr>
          <w:rFonts w:ascii="Times New Roman" w:hAnsi="Times New Roman" w:cs="Times New Roman"/>
        </w:rPr>
        <w:tab/>
      </w:r>
    </w:p>
    <w:p w:rsidR="004D5808" w:rsidRPr="00033F9B" w:rsidRDefault="004D5808" w:rsidP="004D5808">
      <w:pPr>
        <w:pStyle w:val="Odsekzoznamu"/>
        <w:numPr>
          <w:ilvl w:val="3"/>
          <w:numId w:val="3"/>
        </w:numPr>
        <w:spacing w:after="0" w:line="480" w:lineRule="auto"/>
        <w:ind w:left="0"/>
        <w:contextualSpacing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>Predmet/názov</w:t>
      </w:r>
      <w:r w:rsidRPr="00033F9B" w:rsidDel="00AE4CCF">
        <w:rPr>
          <w:rFonts w:ascii="Times New Roman" w:hAnsi="Times New Roman" w:cs="Times New Roman"/>
        </w:rPr>
        <w:t xml:space="preserve"> </w:t>
      </w:r>
      <w:r w:rsidRPr="00033F9B">
        <w:rPr>
          <w:rFonts w:ascii="Times New Roman" w:hAnsi="Times New Roman" w:cs="Times New Roman"/>
        </w:rPr>
        <w:t>zákazky:</w:t>
      </w:r>
      <w:r w:rsidRPr="00033F9B">
        <w:rPr>
          <w:rFonts w:ascii="Times New Roman" w:hAnsi="Times New Roman" w:cs="Times New Roman"/>
        </w:rPr>
        <w:tab/>
      </w:r>
      <w:r w:rsidRPr="00033F9B">
        <w:rPr>
          <w:rFonts w:ascii="Times New Roman" w:hAnsi="Times New Roman" w:cs="Times New Roman"/>
        </w:rPr>
        <w:tab/>
      </w:r>
    </w:p>
    <w:p w:rsidR="004D5808" w:rsidRPr="00033F9B" w:rsidRDefault="004D5808" w:rsidP="004D5808">
      <w:pPr>
        <w:pStyle w:val="Odsekzoznamu"/>
        <w:numPr>
          <w:ilvl w:val="3"/>
          <w:numId w:val="3"/>
        </w:numPr>
        <w:spacing w:after="0" w:line="480" w:lineRule="auto"/>
        <w:ind w:left="0"/>
        <w:contextualSpacing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>Druh zákazky (tovary/služby/stavebné práce):</w:t>
      </w:r>
      <w:r w:rsidRPr="00033F9B">
        <w:rPr>
          <w:rFonts w:ascii="Times New Roman" w:hAnsi="Times New Roman" w:cs="Times New Roman"/>
        </w:rPr>
        <w:tab/>
      </w:r>
      <w:r w:rsidRPr="00033F9B">
        <w:rPr>
          <w:rFonts w:ascii="Times New Roman" w:hAnsi="Times New Roman" w:cs="Times New Roman"/>
        </w:rPr>
        <w:tab/>
      </w:r>
    </w:p>
    <w:p w:rsidR="004D5808" w:rsidRPr="00033F9B" w:rsidRDefault="004D5808" w:rsidP="004D5808">
      <w:pPr>
        <w:pStyle w:val="Odsekzoznamu"/>
        <w:numPr>
          <w:ilvl w:val="3"/>
          <w:numId w:val="3"/>
        </w:numPr>
        <w:spacing w:after="0" w:line="480" w:lineRule="auto"/>
        <w:ind w:left="0"/>
        <w:contextualSpacing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>Kód CPV:</w:t>
      </w:r>
      <w:r w:rsidRPr="00033F9B">
        <w:rPr>
          <w:rFonts w:ascii="Times New Roman" w:hAnsi="Times New Roman" w:cs="Times New Roman"/>
        </w:rPr>
        <w:tab/>
      </w:r>
      <w:r w:rsidRPr="00033F9B">
        <w:rPr>
          <w:rFonts w:ascii="Times New Roman" w:hAnsi="Times New Roman" w:cs="Times New Roman"/>
        </w:rPr>
        <w:tab/>
      </w:r>
      <w:r w:rsidRPr="00033F9B">
        <w:rPr>
          <w:rFonts w:ascii="Times New Roman" w:hAnsi="Times New Roman" w:cs="Times New Roman"/>
        </w:rPr>
        <w:tab/>
      </w:r>
      <w:r w:rsidRPr="00033F9B">
        <w:rPr>
          <w:rFonts w:ascii="Times New Roman" w:hAnsi="Times New Roman" w:cs="Times New Roman"/>
        </w:rPr>
        <w:tab/>
      </w:r>
      <w:r w:rsidRPr="00033F9B">
        <w:rPr>
          <w:rFonts w:ascii="Times New Roman" w:hAnsi="Times New Roman" w:cs="Times New Roman"/>
        </w:rPr>
        <w:tab/>
      </w:r>
      <w:r w:rsidRPr="00033F9B">
        <w:rPr>
          <w:rFonts w:ascii="Times New Roman" w:hAnsi="Times New Roman" w:cs="Times New Roman"/>
        </w:rPr>
        <w:tab/>
      </w:r>
    </w:p>
    <w:p w:rsidR="004D5808" w:rsidRPr="00033F9B" w:rsidRDefault="004D5808" w:rsidP="004D5808">
      <w:pPr>
        <w:pStyle w:val="Odsekzoznamu"/>
        <w:numPr>
          <w:ilvl w:val="3"/>
          <w:numId w:val="3"/>
        </w:numPr>
        <w:spacing w:after="0" w:line="480" w:lineRule="auto"/>
        <w:ind w:left="0"/>
        <w:contextualSpacing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 xml:space="preserve">Spôsob určenia PHZ: </w:t>
      </w:r>
    </w:p>
    <w:p w:rsidR="004D5808" w:rsidRPr="00033F9B" w:rsidRDefault="004D5808" w:rsidP="004D5808">
      <w:pPr>
        <w:pStyle w:val="Odsekzoznamu"/>
        <w:numPr>
          <w:ilvl w:val="2"/>
          <w:numId w:val="2"/>
        </w:numPr>
        <w:tabs>
          <w:tab w:val="left" w:pos="851"/>
        </w:tabs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 xml:space="preserve">Prieskum trhu </w:t>
      </w:r>
      <w:r w:rsidRPr="00033F9B">
        <w:rPr>
          <w:rFonts w:ascii="Times New Roman" w:hAnsi="Times New Roman" w:cs="Times New Roman"/>
        </w:rPr>
        <w:tab/>
      </w:r>
    </w:p>
    <w:p w:rsidR="004D5808" w:rsidRPr="00033F9B" w:rsidRDefault="004D5808" w:rsidP="004D5808">
      <w:pPr>
        <w:pStyle w:val="Odsekzoznamu"/>
        <w:numPr>
          <w:ilvl w:val="2"/>
          <w:numId w:val="2"/>
        </w:numPr>
        <w:tabs>
          <w:tab w:val="left" w:pos="851"/>
        </w:tabs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>Rozpočet stavby (stavebného diela alebo prác)</w:t>
      </w:r>
      <w:r w:rsidRPr="00033F9B">
        <w:rPr>
          <w:rFonts w:ascii="Times New Roman" w:hAnsi="Times New Roman" w:cs="Times New Roman"/>
        </w:rPr>
        <w:tab/>
      </w:r>
    </w:p>
    <w:p w:rsidR="004D5808" w:rsidRPr="00033F9B" w:rsidRDefault="004D5808" w:rsidP="004D5808">
      <w:pPr>
        <w:pStyle w:val="Odsekzoznamu"/>
        <w:numPr>
          <w:ilvl w:val="2"/>
          <w:numId w:val="2"/>
        </w:numPr>
        <w:tabs>
          <w:tab w:val="left" w:pos="851"/>
        </w:tabs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 xml:space="preserve">Na základe predchádzajúcich zákaziek </w:t>
      </w:r>
    </w:p>
    <w:p w:rsidR="004D5808" w:rsidRPr="00033F9B" w:rsidRDefault="004D5808" w:rsidP="004D5808">
      <w:pPr>
        <w:pStyle w:val="Odsekzoznamu"/>
        <w:numPr>
          <w:ilvl w:val="2"/>
          <w:numId w:val="2"/>
        </w:numPr>
        <w:tabs>
          <w:tab w:val="left" w:pos="851"/>
        </w:tabs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>Na základe údajov z elektronického trhoviska</w:t>
      </w:r>
    </w:p>
    <w:p w:rsidR="004D5808" w:rsidRPr="00033F9B" w:rsidRDefault="004D5808" w:rsidP="004D5808">
      <w:pPr>
        <w:pStyle w:val="Odsekzoznamu"/>
        <w:numPr>
          <w:ilvl w:val="2"/>
          <w:numId w:val="2"/>
        </w:numPr>
        <w:tabs>
          <w:tab w:val="left" w:pos="851"/>
        </w:tabs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 xml:space="preserve">Iným vhodným spôsobom: </w:t>
      </w:r>
      <w:r w:rsidRPr="00033F9B">
        <w:rPr>
          <w:rFonts w:ascii="Times New Roman" w:hAnsi="Times New Roman" w:cs="Times New Roman"/>
        </w:rPr>
        <w:tab/>
      </w:r>
    </w:p>
    <w:p w:rsidR="004D5808" w:rsidRPr="00033F9B" w:rsidRDefault="004D5808" w:rsidP="004D5808">
      <w:pPr>
        <w:pStyle w:val="Odsekzoznamu"/>
        <w:tabs>
          <w:tab w:val="left" w:pos="851"/>
        </w:tabs>
        <w:spacing w:after="0" w:line="276" w:lineRule="auto"/>
        <w:ind w:left="714"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ab/>
      </w:r>
      <w:r w:rsidRPr="00033F9B">
        <w:rPr>
          <w:rFonts w:ascii="Times New Roman" w:hAnsi="Times New Roman" w:cs="Times New Roman"/>
        </w:rPr>
        <w:tab/>
      </w:r>
    </w:p>
    <w:p w:rsidR="004D5808" w:rsidRPr="00033F9B" w:rsidRDefault="004D5808" w:rsidP="004D5808">
      <w:pPr>
        <w:pStyle w:val="Odsekzoznamu"/>
        <w:numPr>
          <w:ilvl w:val="3"/>
          <w:numId w:val="3"/>
        </w:numPr>
        <w:spacing w:after="0" w:line="480" w:lineRule="auto"/>
        <w:ind w:left="0"/>
        <w:contextualSpacing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 xml:space="preserve">Podklady preukazujúce určenie PHZ: </w:t>
      </w:r>
      <w:r w:rsidRPr="00033F9B">
        <w:rPr>
          <w:rFonts w:ascii="Times New Roman" w:hAnsi="Times New Roman" w:cs="Times New Roman"/>
        </w:rPr>
        <w:tab/>
      </w:r>
    </w:p>
    <w:p w:rsidR="004D5808" w:rsidRPr="00033F9B" w:rsidRDefault="004D5808" w:rsidP="004D5808">
      <w:pPr>
        <w:pStyle w:val="Odsekzoznamu"/>
        <w:numPr>
          <w:ilvl w:val="3"/>
          <w:numId w:val="3"/>
        </w:numPr>
        <w:spacing w:after="0" w:line="480" w:lineRule="auto"/>
        <w:ind w:left="0"/>
        <w:contextualSpacing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>Výsledná PHZ</w:t>
      </w:r>
      <w:r>
        <w:rPr>
          <w:rFonts w:ascii="Times New Roman" w:hAnsi="Times New Roman" w:cs="Times New Roman"/>
        </w:rPr>
        <w:t xml:space="preserve"> </w:t>
      </w:r>
      <w:r w:rsidRPr="00033F9B">
        <w:rPr>
          <w:rFonts w:ascii="Times New Roman" w:hAnsi="Times New Roman" w:cs="Times New Roman"/>
        </w:rPr>
        <w:t>určená podľa § 6 zákona č.</w:t>
      </w:r>
      <w:r>
        <w:rPr>
          <w:rFonts w:ascii="Times New Roman" w:hAnsi="Times New Roman" w:cs="Times New Roman"/>
        </w:rPr>
        <w:t xml:space="preserve"> </w:t>
      </w:r>
      <w:r w:rsidRPr="00033F9B">
        <w:rPr>
          <w:rFonts w:ascii="Times New Roman" w:hAnsi="Times New Roman" w:cs="Times New Roman"/>
        </w:rPr>
        <w:t xml:space="preserve">343/2015 Z. z. o verejnom obstarávaní: </w:t>
      </w:r>
    </w:p>
    <w:p w:rsidR="004D5808" w:rsidRPr="00033F9B" w:rsidRDefault="004D5808" w:rsidP="004D5808">
      <w:pPr>
        <w:pStyle w:val="Odsekzoznamu"/>
        <w:numPr>
          <w:ilvl w:val="3"/>
          <w:numId w:val="3"/>
        </w:numPr>
        <w:spacing w:after="0" w:line="480" w:lineRule="auto"/>
        <w:ind w:left="0"/>
        <w:contextualSpacing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 xml:space="preserve">Meno, funkcia a podpis zodpovednej osoby: </w:t>
      </w:r>
      <w:r w:rsidRPr="00033F9B">
        <w:rPr>
          <w:rFonts w:ascii="Times New Roman" w:hAnsi="Times New Roman" w:cs="Times New Roman"/>
        </w:rPr>
        <w:tab/>
      </w:r>
    </w:p>
    <w:p w:rsidR="004D5808" w:rsidRPr="00033F9B" w:rsidRDefault="004D5808" w:rsidP="004D5808">
      <w:pPr>
        <w:pStyle w:val="Odsekzoznamu"/>
        <w:numPr>
          <w:ilvl w:val="3"/>
          <w:numId w:val="3"/>
        </w:numPr>
        <w:spacing w:after="0" w:line="480" w:lineRule="auto"/>
        <w:ind w:left="0"/>
        <w:contextualSpacing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 xml:space="preserve">Miesto a dátum: </w:t>
      </w:r>
      <w:r w:rsidRPr="00033F9B">
        <w:rPr>
          <w:rFonts w:ascii="Times New Roman" w:hAnsi="Times New Roman" w:cs="Times New Roman"/>
        </w:rPr>
        <w:tab/>
      </w:r>
    </w:p>
    <w:p w:rsidR="004D5808" w:rsidRPr="00033F9B" w:rsidRDefault="004D5808" w:rsidP="004D5808">
      <w:pPr>
        <w:pStyle w:val="Odsekzoznamu"/>
        <w:numPr>
          <w:ilvl w:val="3"/>
          <w:numId w:val="3"/>
        </w:numPr>
        <w:spacing w:after="0" w:line="480" w:lineRule="auto"/>
        <w:ind w:left="0"/>
        <w:contextualSpacing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>Prílohy:</w:t>
      </w:r>
      <w:r>
        <w:rPr>
          <w:rFonts w:ascii="Times New Roman" w:hAnsi="Times New Roman" w:cs="Times New Roman"/>
        </w:rPr>
        <w:t xml:space="preserve"> </w:t>
      </w:r>
      <w:r w:rsidRPr="00033F9B">
        <w:rPr>
          <w:rFonts w:ascii="Times New Roman" w:hAnsi="Times New Roman" w:cs="Times New Roman"/>
        </w:rPr>
        <w:t xml:space="preserve">Príloha č. 1 </w:t>
      </w:r>
      <w:r w:rsidRPr="00033F9B">
        <w:rPr>
          <w:rFonts w:ascii="Times New Roman" w:hAnsi="Times New Roman" w:cs="Times New Roman"/>
        </w:rPr>
        <w:tab/>
        <w:t>Záznam z prieskumu trhu</w:t>
      </w:r>
    </w:p>
    <w:p w:rsidR="004D5808" w:rsidRPr="00BD16F2" w:rsidRDefault="004D5808" w:rsidP="004D5808">
      <w:pPr>
        <w:pStyle w:val="Odsekzoznamu"/>
        <w:tabs>
          <w:tab w:val="left" w:pos="1418"/>
        </w:tabs>
        <w:spacing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33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Príloha č. X</w:t>
      </w:r>
      <w:r>
        <w:rPr>
          <w:rFonts w:ascii="Times New Roman" w:hAnsi="Times New Roman" w:cs="Times New Roman"/>
        </w:rPr>
        <w:tab/>
        <w:t>Názov prílohy</w:t>
      </w:r>
    </w:p>
    <w:p w:rsidR="004D5808" w:rsidRPr="00033F9B" w:rsidRDefault="004D5808" w:rsidP="004D5808">
      <w:pPr>
        <w:pStyle w:val="Odsekzoznamu"/>
        <w:numPr>
          <w:ilvl w:val="0"/>
          <w:numId w:val="4"/>
        </w:numPr>
        <w:tabs>
          <w:tab w:val="left" w:pos="709"/>
        </w:tabs>
        <w:spacing w:before="120" w:after="80" w:line="276" w:lineRule="auto"/>
        <w:ind w:left="992" w:hanging="567"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>zoznam oslovených dodávateľov:</w:t>
      </w:r>
    </w:p>
    <w:tbl>
      <w:tblPr>
        <w:tblStyle w:val="Mriekatabukysvetl1"/>
        <w:tblW w:w="836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742"/>
        <w:gridCol w:w="2191"/>
        <w:gridCol w:w="1986"/>
      </w:tblGrid>
      <w:tr w:rsidR="004D5808" w:rsidRPr="00033F9B" w:rsidTr="00B2475F"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033F9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4D5808" w:rsidRPr="00033F9B" w:rsidTr="00B2475F">
        <w:trPr>
          <w:trHeight w:val="193"/>
        </w:trPr>
        <w:tc>
          <w:tcPr>
            <w:tcW w:w="2446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4D5808" w:rsidRPr="00033F9B" w:rsidTr="00B2475F">
        <w:tc>
          <w:tcPr>
            <w:tcW w:w="2446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4D5808" w:rsidRPr="00033F9B" w:rsidTr="00B2475F">
        <w:tc>
          <w:tcPr>
            <w:tcW w:w="2446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4D5808" w:rsidRPr="00033F9B" w:rsidRDefault="004D5808" w:rsidP="00B2475F">
            <w:pPr>
              <w:spacing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4D5808" w:rsidRPr="00033F9B" w:rsidRDefault="004D5808" w:rsidP="004D5808">
      <w:pPr>
        <w:pStyle w:val="Odsekzoznamu"/>
        <w:numPr>
          <w:ilvl w:val="0"/>
          <w:numId w:val="4"/>
        </w:numPr>
        <w:tabs>
          <w:tab w:val="left" w:pos="709"/>
        </w:tabs>
        <w:spacing w:before="120" w:after="80" w:line="276" w:lineRule="auto"/>
        <w:ind w:left="992" w:hanging="567"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>zoznam predložených ponúk:</w:t>
      </w:r>
    </w:p>
    <w:tbl>
      <w:tblPr>
        <w:tblW w:w="8369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38"/>
        <w:gridCol w:w="1750"/>
        <w:gridCol w:w="2191"/>
        <w:gridCol w:w="1990"/>
      </w:tblGrid>
      <w:tr w:rsidR="004D5808" w:rsidRPr="00033F9B" w:rsidTr="00B2475F">
        <w:tc>
          <w:tcPr>
            <w:tcW w:w="2438" w:type="dxa"/>
            <w:shd w:val="pct5" w:color="auto" w:fill="auto"/>
            <w:vAlign w:val="center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 xml:space="preserve">Názov dodávateľa, ktorý predložil ponuku </w:t>
            </w:r>
          </w:p>
        </w:tc>
        <w:tc>
          <w:tcPr>
            <w:tcW w:w="1750" w:type="dxa"/>
            <w:shd w:val="pct5" w:color="auto" w:fill="auto"/>
            <w:vAlign w:val="center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>Dátum predloženia</w:t>
            </w:r>
          </w:p>
        </w:tc>
        <w:tc>
          <w:tcPr>
            <w:tcW w:w="2191" w:type="dxa"/>
            <w:shd w:val="pct5" w:color="auto" w:fill="auto"/>
            <w:vAlign w:val="center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 xml:space="preserve">Suma ponuky relevantná pre určenie PHZ </w:t>
            </w:r>
          </w:p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>v 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>eurách</w:t>
            </w:r>
            <w:r w:rsidRPr="00033F9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 bez DPH</w:t>
            </w:r>
          </w:p>
        </w:tc>
        <w:tc>
          <w:tcPr>
            <w:tcW w:w="1990" w:type="dxa"/>
            <w:shd w:val="pct5" w:color="auto" w:fill="auto"/>
            <w:vAlign w:val="center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>Poznámka</w:t>
            </w:r>
          </w:p>
        </w:tc>
      </w:tr>
      <w:tr w:rsidR="004D5808" w:rsidRPr="00033F9B" w:rsidTr="00B2475F">
        <w:tc>
          <w:tcPr>
            <w:tcW w:w="2438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50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191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90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4D5808" w:rsidRPr="00033F9B" w:rsidTr="00B2475F">
        <w:tc>
          <w:tcPr>
            <w:tcW w:w="2438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50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191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90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4D5808" w:rsidRPr="00033F9B" w:rsidTr="00B2475F">
        <w:tc>
          <w:tcPr>
            <w:tcW w:w="2438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50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191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90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4D5808" w:rsidRPr="00033F9B" w:rsidRDefault="004D5808" w:rsidP="004D5808">
      <w:pPr>
        <w:pStyle w:val="Odsekzoznamu"/>
        <w:numPr>
          <w:ilvl w:val="0"/>
          <w:numId w:val="4"/>
        </w:numPr>
        <w:tabs>
          <w:tab w:val="left" w:pos="709"/>
        </w:tabs>
        <w:spacing w:before="120" w:after="80" w:line="276" w:lineRule="auto"/>
        <w:ind w:left="992" w:hanging="567"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>zoznam identifikovaných cenníkov/zmlúv/plnení:</w:t>
      </w:r>
    </w:p>
    <w:tbl>
      <w:tblPr>
        <w:tblW w:w="8368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41"/>
        <w:gridCol w:w="2016"/>
        <w:gridCol w:w="1922"/>
        <w:gridCol w:w="1989"/>
      </w:tblGrid>
      <w:tr w:rsidR="004D5808" w:rsidRPr="00033F9B" w:rsidTr="00B2475F">
        <w:tc>
          <w:tcPr>
            <w:tcW w:w="2441" w:type="dxa"/>
            <w:shd w:val="pct5" w:color="auto" w:fill="auto"/>
            <w:vAlign w:val="center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lastRenderedPageBreak/>
              <w:t>Identifikácia zdroja údaj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>a</w:t>
            </w:r>
          </w:p>
        </w:tc>
        <w:tc>
          <w:tcPr>
            <w:tcW w:w="2016" w:type="dxa"/>
            <w:shd w:val="pct5" w:color="auto" w:fill="auto"/>
            <w:vAlign w:val="center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 xml:space="preserve">Odkaz na internetovú stránku </w:t>
            </w:r>
            <w:r w:rsidRPr="00033F9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(ak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je to </w:t>
            </w:r>
            <w:r w:rsidRPr="00033F9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>relevantné)</w:t>
            </w:r>
          </w:p>
        </w:tc>
        <w:tc>
          <w:tcPr>
            <w:tcW w:w="1922" w:type="dxa"/>
            <w:shd w:val="pct5" w:color="auto" w:fill="auto"/>
            <w:vAlign w:val="center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 xml:space="preserve">Suma relevantná pre určenie PHZ </w:t>
            </w:r>
            <w:r w:rsidRPr="00033F9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>v 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>eurách</w:t>
            </w:r>
            <w:r w:rsidRPr="00033F9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 bez DPH</w:t>
            </w:r>
          </w:p>
        </w:tc>
        <w:tc>
          <w:tcPr>
            <w:tcW w:w="1989" w:type="dxa"/>
            <w:shd w:val="pct5" w:color="auto" w:fill="auto"/>
            <w:vAlign w:val="center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033F9B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>Poznámka</w:t>
            </w:r>
          </w:p>
        </w:tc>
      </w:tr>
      <w:tr w:rsidR="004D5808" w:rsidRPr="00033F9B" w:rsidTr="00B2475F">
        <w:tc>
          <w:tcPr>
            <w:tcW w:w="2441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16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22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89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4D5808" w:rsidRPr="00033F9B" w:rsidTr="00B2475F">
        <w:tc>
          <w:tcPr>
            <w:tcW w:w="2441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16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22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89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4D5808" w:rsidRPr="00033F9B" w:rsidTr="00B2475F">
        <w:tc>
          <w:tcPr>
            <w:tcW w:w="2441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16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22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989" w:type="dxa"/>
          </w:tcPr>
          <w:p w:rsidR="004D5808" w:rsidRPr="00033F9B" w:rsidRDefault="004D5808" w:rsidP="00B2475F">
            <w:pPr>
              <w:spacing w:after="0" w:line="276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4D5808" w:rsidRPr="00033F9B" w:rsidRDefault="004D5808" w:rsidP="004D5808">
      <w:pPr>
        <w:pStyle w:val="Odsekzoznamu"/>
        <w:numPr>
          <w:ilvl w:val="0"/>
          <w:numId w:val="4"/>
        </w:numPr>
        <w:tabs>
          <w:tab w:val="left" w:pos="709"/>
        </w:tabs>
        <w:spacing w:before="120" w:after="120" w:line="276" w:lineRule="auto"/>
        <w:ind w:left="993" w:hanging="567"/>
        <w:rPr>
          <w:rFonts w:ascii="Times New Roman" w:hAnsi="Times New Roman" w:cs="Times New Roman"/>
        </w:rPr>
      </w:pPr>
      <w:r w:rsidRPr="00033F9B">
        <w:rPr>
          <w:rFonts w:ascii="Times New Roman" w:hAnsi="Times New Roman" w:cs="Times New Roman"/>
        </w:rPr>
        <w:t>iné relevantné podklady preukazujúce vykonanie prieskumu trhu:</w:t>
      </w: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výsledná PHZ stanovená aritmetickým priemerom</w:t>
      </w: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D5808" w:rsidRDefault="004D5808" w:rsidP="004D5808">
      <w:pPr>
        <w:pStyle w:val="Zkladntext"/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C9153E" w:rsidRDefault="00C9153E"/>
    <w:sectPr w:rsidR="00C9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8A9"/>
    <w:multiLevelType w:val="hybridMultilevel"/>
    <w:tmpl w:val="55A89BA6"/>
    <w:lvl w:ilvl="0" w:tplc="9D600B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67CCF6C">
      <w:start w:val="1"/>
      <w:numFmt w:val="decimal"/>
      <w:lvlText w:val="%2)"/>
      <w:lvlJc w:val="left"/>
      <w:pPr>
        <w:ind w:left="955" w:hanging="360"/>
      </w:pPr>
      <w:rPr>
        <w:rFonts w:hint="default"/>
      </w:rPr>
    </w:lvl>
    <w:lvl w:ilvl="2" w:tplc="BE124662">
      <w:start w:val="1"/>
      <w:numFmt w:val="lowerLetter"/>
      <w:lvlText w:val="%3)"/>
      <w:lvlJc w:val="left"/>
      <w:pPr>
        <w:ind w:left="185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  <w:rPr>
        <w:rFonts w:cs="Times New Roman"/>
      </w:rPr>
    </w:lvl>
  </w:abstractNum>
  <w:abstractNum w:abstractNumId="1" w15:restartNumberingAfterBreak="0">
    <w:nsid w:val="32941B73"/>
    <w:multiLevelType w:val="hybridMultilevel"/>
    <w:tmpl w:val="B84E36EA"/>
    <w:lvl w:ilvl="0" w:tplc="FDB49A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2"/>
        <w:szCs w:val="22"/>
      </w:rPr>
    </w:lvl>
    <w:lvl w:ilvl="1" w:tplc="37CE633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50263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13D432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9B6DB8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8"/>
    <w:rsid w:val="004D5808"/>
    <w:rsid w:val="00C9153E"/>
    <w:rsid w:val="00D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9255-E190-4056-ACF6-5ED5C0D1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808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4D5808"/>
    <w:pPr>
      <w:ind w:left="720"/>
    </w:pPr>
  </w:style>
  <w:style w:type="paragraph" w:styleId="Zkladntext">
    <w:name w:val="Body Text"/>
    <w:basedOn w:val="Normlny"/>
    <w:link w:val="ZkladntextChar"/>
    <w:uiPriority w:val="99"/>
    <w:rsid w:val="004D5808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D5808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4D5808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4D5808"/>
    <w:rPr>
      <w:rFonts w:ascii="Calibri" w:eastAsia="Calibri" w:hAnsi="Calibri" w:cs="Calibri"/>
    </w:rPr>
  </w:style>
  <w:style w:type="table" w:customStyle="1" w:styleId="Mriekatabukysvetl1">
    <w:name w:val="Mriežka tabuľky – svetlá1"/>
    <w:basedOn w:val="Normlnatabuka"/>
    <w:uiPriority w:val="40"/>
    <w:rsid w:val="004D58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SZÁNTÓOVÁ Dorota</cp:lastModifiedBy>
  <cp:revision>2</cp:revision>
  <dcterms:created xsi:type="dcterms:W3CDTF">2017-05-31T06:56:00Z</dcterms:created>
  <dcterms:modified xsi:type="dcterms:W3CDTF">2017-05-31T06:56:00Z</dcterms:modified>
</cp:coreProperties>
</file>